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2" w:type="dxa"/>
        <w:tblLayout w:type="fixed"/>
        <w:tblLook w:val="0000" w:firstRow="0" w:lastRow="0" w:firstColumn="0" w:lastColumn="0" w:noHBand="0" w:noVBand="0"/>
      </w:tblPr>
      <w:tblGrid>
        <w:gridCol w:w="9922"/>
      </w:tblGrid>
      <w:tr w:rsidR="00DD7920" w:rsidRPr="00A5431D" w14:paraId="01D2D47F" w14:textId="77777777" w:rsidTr="00DD7920">
        <w:trPr>
          <w:trHeight w:val="258"/>
        </w:trPr>
        <w:tc>
          <w:tcPr>
            <w:tcW w:w="9922" w:type="dxa"/>
          </w:tcPr>
          <w:p w14:paraId="2430DE74" w14:textId="2004071F" w:rsidR="00DD7920" w:rsidRPr="002A37AC" w:rsidRDefault="00DD7920" w:rsidP="00DD7920">
            <w:pPr>
              <w:jc w:val="right"/>
            </w:pPr>
            <w:r w:rsidRPr="002A37AC">
              <w:t>ENG1</w:t>
            </w:r>
            <w:r w:rsidR="00495913">
              <w:t>4</w:t>
            </w:r>
            <w:r w:rsidRPr="002A37AC">
              <w:t xml:space="preserve"> 12-</w:t>
            </w:r>
            <w:r w:rsidR="00495913">
              <w:t>1</w:t>
            </w:r>
            <w:r w:rsidRPr="002A37AC">
              <w:t>-</w:t>
            </w:r>
            <w:r w:rsidR="00495913">
              <w:t>1</w:t>
            </w:r>
          </w:p>
        </w:tc>
      </w:tr>
      <w:tr w:rsidR="00DD7920" w:rsidRPr="00A5431D" w14:paraId="54107002" w14:textId="77777777" w:rsidTr="00DD7920">
        <w:trPr>
          <w:trHeight w:val="258"/>
        </w:trPr>
        <w:tc>
          <w:tcPr>
            <w:tcW w:w="9922" w:type="dxa"/>
          </w:tcPr>
          <w:p w14:paraId="6D00D5A1" w14:textId="417F20A1" w:rsidR="00DD7920" w:rsidRPr="002A37AC" w:rsidRDefault="00DD7920" w:rsidP="008F4DC3">
            <w:pPr>
              <w:jc w:val="right"/>
            </w:pPr>
            <w:r w:rsidRPr="002A37AC">
              <w:t>12 April 2021</w:t>
            </w:r>
          </w:p>
        </w:tc>
      </w:tr>
    </w:tbl>
    <w:p w14:paraId="15B24F86" w14:textId="292E1121" w:rsidR="000348ED" w:rsidRPr="00AA2626" w:rsidRDefault="00907051" w:rsidP="00CE7F34">
      <w:pPr>
        <w:pStyle w:val="Title"/>
      </w:pPr>
      <w:r w:rsidRPr="00907051">
        <w:t>IALA Guideline G1065 Geographical Range Equation Correction</w:t>
      </w:r>
    </w:p>
    <w:p w14:paraId="74A18618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1D5A4EE6" w14:textId="77777777" w:rsidR="00FD5B41" w:rsidRDefault="00FD5B41" w:rsidP="00FD5B41">
      <w:pPr>
        <w:pStyle w:val="BodyText"/>
      </w:pPr>
      <w:r>
        <w:t>In Section 5 of IALA Guideline G1065, there is an equation to calculate the geographical range of a light. However, the equation in the current published version is incorrect. The correct equation is:</w:t>
      </w:r>
    </w:p>
    <w:p w14:paraId="73A22C52" w14:textId="66622A0A" w:rsidR="00B8247E" w:rsidRPr="00AA2626" w:rsidRDefault="00FD5B41" w:rsidP="002B0236">
      <w:pPr>
        <w:pStyle w:val="BodyText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w:rPr>
                  <w:rFonts w:ascii="Cambria Math" w:hAnsi="Cambria Math"/>
                </w:rPr>
                <m:t>g</m:t>
              </m:r>
            </m:sub>
          </m:sSub>
          <m:r>
            <w:rPr>
              <w:rFonts w:ascii="Cambria Math" w:hAnsi="Cambria Math"/>
            </w:rPr>
            <m:t>=2.03×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rad>
              <m:r>
                <w:rPr>
                  <w:rFonts w:ascii="Cambria Math" w:hAnsi="Cambria Math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m</m:t>
                      </m:r>
                    </m:sub>
                  </m:sSub>
                </m:e>
              </m:rad>
            </m:e>
          </m:d>
        </m:oMath>
      </m:oMathPara>
    </w:p>
    <w:p w14:paraId="11C215D6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6019B0D9" w14:textId="45AFF63B" w:rsidR="00A02E83" w:rsidRDefault="00911BB7" w:rsidP="00A02E83">
      <w:pPr>
        <w:pStyle w:val="BodyText"/>
      </w:pPr>
      <w:r>
        <w:t>Council</w:t>
      </w:r>
      <w:r w:rsidR="00902AA4" w:rsidRPr="00AA2626">
        <w:t xml:space="preserve"> is requested to</w:t>
      </w:r>
      <w:r>
        <w:t xml:space="preserve"> </w:t>
      </w:r>
      <w:r w:rsidRPr="00911BB7">
        <w:t xml:space="preserve">approve </w:t>
      </w:r>
      <w:r w:rsidR="00A02E83">
        <w:t>t</w:t>
      </w:r>
      <w:r w:rsidR="00A02E83">
        <w:t>he</w:t>
      </w:r>
      <w:r w:rsidR="00A02E83">
        <w:t xml:space="preserve"> update</w:t>
      </w:r>
      <w:r w:rsidR="00A02E83">
        <w:t xml:space="preserve"> on</w:t>
      </w:r>
      <w:r w:rsidR="00A02E83">
        <w:t xml:space="preserve"> Equation 1 in IALA Guideline G1065 to the equation given above.</w:t>
      </w:r>
    </w:p>
    <w:p w14:paraId="54510C80" w14:textId="54A26898" w:rsidR="00630F7F" w:rsidRDefault="00911BB7" w:rsidP="00911BB7">
      <w:pPr>
        <w:pStyle w:val="BodyText"/>
      </w:pPr>
      <w:r w:rsidRPr="00911BB7">
        <w:t>.</w:t>
      </w:r>
    </w:p>
    <w:p w14:paraId="6C9D1017" w14:textId="1CB05B9A" w:rsidR="0062573D" w:rsidRPr="00BF10E1" w:rsidRDefault="0062573D" w:rsidP="0062573D">
      <w:pPr>
        <w:pStyle w:val="Heading1"/>
      </w:pPr>
      <w:r w:rsidRPr="00BF10E1">
        <w:t>REFERENCE</w:t>
      </w:r>
      <w:r w:rsidR="00BF10E1">
        <w:t>S</w:t>
      </w:r>
    </w:p>
    <w:p w14:paraId="75C3FF25" w14:textId="76D3FDBB" w:rsidR="0062573D" w:rsidRPr="0062573D" w:rsidRDefault="0062573D" w:rsidP="0062573D">
      <w:pPr>
        <w:rPr>
          <w:highlight w:val="yellow"/>
          <w:lang w:eastAsia="de-DE"/>
        </w:rPr>
      </w:pPr>
      <w:r>
        <w:rPr>
          <w:lang w:eastAsia="de-DE"/>
        </w:rPr>
        <w:t xml:space="preserve">[1] </w:t>
      </w:r>
      <w:r w:rsidR="00A02E83">
        <w:t>IALA Guideline G1065</w:t>
      </w:r>
      <w:r w:rsidR="00495913">
        <w:t xml:space="preserve"> </w:t>
      </w:r>
      <w:r w:rsidR="00495913" w:rsidRPr="00495913">
        <w:t>Ed.4 AtoN Signal Light Beam Vertical Divergence_Dec2018</w:t>
      </w:r>
    </w:p>
    <w:sectPr w:rsidR="0062573D" w:rsidRPr="0062573D" w:rsidSect="005D05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4CB5D" w14:textId="77777777" w:rsidR="00A27ABF" w:rsidRDefault="00A27ABF" w:rsidP="002B0236">
      <w:r>
        <w:separator/>
      </w:r>
    </w:p>
  </w:endnote>
  <w:endnote w:type="continuationSeparator" w:id="0">
    <w:p w14:paraId="7FE6212C" w14:textId="77777777" w:rsidR="00A27ABF" w:rsidRDefault="00A27ABF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BA244" w14:textId="77777777" w:rsidR="00E47415" w:rsidRDefault="00E474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9FEB8" w14:textId="23571566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B3B9E">
      <w:rPr>
        <w:noProof/>
      </w:rPr>
      <w:t>2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1297F" w14:textId="77777777" w:rsidR="00E47415" w:rsidRDefault="00E474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4836" w14:textId="77777777" w:rsidR="00A27ABF" w:rsidRDefault="00A27ABF" w:rsidP="002B0236">
      <w:r>
        <w:separator/>
      </w:r>
    </w:p>
  </w:footnote>
  <w:footnote w:type="continuationSeparator" w:id="0">
    <w:p w14:paraId="0550FE2E" w14:textId="77777777" w:rsidR="00A27ABF" w:rsidRDefault="00A27ABF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E3D0" w14:textId="1D56B941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4D5E3" w14:textId="005806C1" w:rsidR="008E7A45" w:rsidRDefault="002B3B9E" w:rsidP="002B023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8715AB9" wp14:editId="494ABDD9">
          <wp:simplePos x="0" y="0"/>
          <wp:positionH relativeFrom="margin">
            <wp:posOffset>2687320</wp:posOffset>
          </wp:positionH>
          <wp:positionV relativeFrom="paragraph">
            <wp:posOffset>260350</wp:posOffset>
          </wp:positionV>
          <wp:extent cx="855980" cy="829945"/>
          <wp:effectExtent l="0" t="0" r="0" b="0"/>
          <wp:wrapSquare wrapText="bothSides"/>
          <wp:docPr id="1" name="Pictur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82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43479">
      <w:t>C73-10.3.5 (ENG13-12.3.4)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8FBD3" w14:textId="13A0DD4E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96E04AE"/>
    <w:multiLevelType w:val="hybridMultilevel"/>
    <w:tmpl w:val="6D26DFC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D554E7"/>
    <w:multiLevelType w:val="hybridMultilevel"/>
    <w:tmpl w:val="6F7ED8FE"/>
    <w:lvl w:ilvl="0" w:tplc="ECAABEB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BC63137"/>
    <w:multiLevelType w:val="hybridMultilevel"/>
    <w:tmpl w:val="85101A52"/>
    <w:lvl w:ilvl="0" w:tplc="0CD245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3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10"/>
  </w:num>
  <w:num w:numId="4">
    <w:abstractNumId w:val="10"/>
  </w:num>
  <w:num w:numId="5">
    <w:abstractNumId w:val="5"/>
  </w:num>
  <w:num w:numId="6">
    <w:abstractNumId w:val="11"/>
  </w:num>
  <w:num w:numId="7">
    <w:abstractNumId w:val="8"/>
  </w:num>
  <w:num w:numId="8">
    <w:abstractNumId w:val="0"/>
  </w:num>
  <w:num w:numId="9">
    <w:abstractNumId w:val="4"/>
  </w:num>
  <w:num w:numId="10">
    <w:abstractNumId w:val="1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4"/>
  </w:num>
  <w:num w:numId="18">
    <w:abstractNumId w:val="3"/>
  </w:num>
  <w:num w:numId="19">
    <w:abstractNumId w:val="13"/>
  </w:num>
  <w:num w:numId="20">
    <w:abstractNumId w:val="9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wNDM1N7O0MDYxNDJT0lEKTi0uzszPAykwrAUAqEgvQSwAAAA="/>
  </w:docVars>
  <w:rsids>
    <w:rsidRoot w:val="008E7A45"/>
    <w:rsid w:val="00002906"/>
    <w:rsid w:val="00031A92"/>
    <w:rsid w:val="000348ED"/>
    <w:rsid w:val="00036801"/>
    <w:rsid w:val="00050DA7"/>
    <w:rsid w:val="00095C1B"/>
    <w:rsid w:val="000A5A01"/>
    <w:rsid w:val="00135447"/>
    <w:rsid w:val="00152273"/>
    <w:rsid w:val="001A654A"/>
    <w:rsid w:val="001C74CF"/>
    <w:rsid w:val="00276F06"/>
    <w:rsid w:val="002A37AC"/>
    <w:rsid w:val="002B0236"/>
    <w:rsid w:val="002B3B9E"/>
    <w:rsid w:val="00337360"/>
    <w:rsid w:val="003D55DD"/>
    <w:rsid w:val="003E1831"/>
    <w:rsid w:val="003E6127"/>
    <w:rsid w:val="00424954"/>
    <w:rsid w:val="0044414D"/>
    <w:rsid w:val="00485662"/>
    <w:rsid w:val="004875B2"/>
    <w:rsid w:val="00495913"/>
    <w:rsid w:val="004C1386"/>
    <w:rsid w:val="004C220D"/>
    <w:rsid w:val="00531A06"/>
    <w:rsid w:val="00543479"/>
    <w:rsid w:val="005D05AC"/>
    <w:rsid w:val="00604EEC"/>
    <w:rsid w:val="0062573D"/>
    <w:rsid w:val="00630F7F"/>
    <w:rsid w:val="0064435F"/>
    <w:rsid w:val="00662EFD"/>
    <w:rsid w:val="006D470F"/>
    <w:rsid w:val="00726E28"/>
    <w:rsid w:val="00727E88"/>
    <w:rsid w:val="00775878"/>
    <w:rsid w:val="007A2EA6"/>
    <w:rsid w:val="0080092C"/>
    <w:rsid w:val="00872453"/>
    <w:rsid w:val="008E7A45"/>
    <w:rsid w:val="008F13DD"/>
    <w:rsid w:val="008F4DC3"/>
    <w:rsid w:val="00902AA4"/>
    <w:rsid w:val="00906239"/>
    <w:rsid w:val="00907051"/>
    <w:rsid w:val="00911BB7"/>
    <w:rsid w:val="00970DD5"/>
    <w:rsid w:val="009D5B3E"/>
    <w:rsid w:val="009F3B6C"/>
    <w:rsid w:val="009F5C36"/>
    <w:rsid w:val="00A02E83"/>
    <w:rsid w:val="00A27ABF"/>
    <w:rsid w:val="00A27F12"/>
    <w:rsid w:val="00A30579"/>
    <w:rsid w:val="00A5431D"/>
    <w:rsid w:val="00A613E7"/>
    <w:rsid w:val="00A94807"/>
    <w:rsid w:val="00AA2626"/>
    <w:rsid w:val="00AA76C0"/>
    <w:rsid w:val="00AE0296"/>
    <w:rsid w:val="00B077EC"/>
    <w:rsid w:val="00B15B24"/>
    <w:rsid w:val="00B428DA"/>
    <w:rsid w:val="00B8247E"/>
    <w:rsid w:val="00BE56DF"/>
    <w:rsid w:val="00BF10E1"/>
    <w:rsid w:val="00C265EE"/>
    <w:rsid w:val="00C770E1"/>
    <w:rsid w:val="00C82485"/>
    <w:rsid w:val="00CA04AF"/>
    <w:rsid w:val="00CE7F34"/>
    <w:rsid w:val="00D36E97"/>
    <w:rsid w:val="00DD7920"/>
    <w:rsid w:val="00E47415"/>
    <w:rsid w:val="00E53F05"/>
    <w:rsid w:val="00E66304"/>
    <w:rsid w:val="00E729A7"/>
    <w:rsid w:val="00E765BA"/>
    <w:rsid w:val="00E935A0"/>
    <w:rsid w:val="00E93C9B"/>
    <w:rsid w:val="00EA6531"/>
    <w:rsid w:val="00EE3F2F"/>
    <w:rsid w:val="00F60A4F"/>
    <w:rsid w:val="00F73F78"/>
    <w:rsid w:val="00FA1F67"/>
    <w:rsid w:val="00FA5842"/>
    <w:rsid w:val="00FA6769"/>
    <w:rsid w:val="00FD03CA"/>
    <w:rsid w:val="00FD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D3BC95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/>
    </w:rPr>
  </w:style>
  <w:style w:type="paragraph" w:styleId="Heading1">
    <w:name w:val="heading 1"/>
    <w:basedOn w:val="Normal"/>
    <w:next w:val="Normal"/>
    <w:qFormat/>
    <w:rsid w:val="00CE7F34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00558C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CE7F34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7F34"/>
    <w:pPr>
      <w:spacing w:before="480" w:after="120"/>
      <w:jc w:val="center"/>
      <w:outlineLvl w:val="0"/>
    </w:pPr>
    <w:rPr>
      <w:rFonts w:cs="Arial"/>
      <w:b/>
      <w:bCs/>
      <w:color w:val="00558C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C770E1"/>
    <w:pPr>
      <w:numPr>
        <w:numId w:val="25"/>
      </w:numPr>
      <w:tabs>
        <w:tab w:val="clear" w:pos="851"/>
      </w:tabs>
      <w:spacing w:after="120" w:line="216" w:lineRule="atLeast"/>
    </w:pPr>
    <w:rPr>
      <w:rFonts w:asciiTheme="minorHAnsi" w:eastAsiaTheme="minorHAnsi" w:hAnsiTheme="minorHAnsi" w:cstheme="minorBidi"/>
      <w:color w:val="000000" w:themeColor="text1"/>
      <w:szCs w:val="22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BalloonText">
    <w:name w:val="Balloon Text"/>
    <w:basedOn w:val="Normal"/>
    <w:link w:val="BalloonTextChar"/>
    <w:semiHidden/>
    <w:unhideWhenUsed/>
    <w:rsid w:val="00C8248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C82485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C2AEA7-24B8-4F89-B521-7364336699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994E8F-C75F-47F9-A0C6-F37696FB7E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87D230-005C-4642-B790-57F77BB983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Jaime Alvarez</cp:lastModifiedBy>
  <cp:revision>6</cp:revision>
  <cp:lastPrinted>2006-10-19T11:49:00Z</cp:lastPrinted>
  <dcterms:created xsi:type="dcterms:W3CDTF">2021-11-02T12:04:00Z</dcterms:created>
  <dcterms:modified xsi:type="dcterms:W3CDTF">2021-11-02T12:18:00Z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